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C8212" w14:textId="7F0DC88A" w:rsidR="0039685F" w:rsidRDefault="001E75B6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E93249">
        <w:rPr>
          <w:rFonts w:ascii="Century Gothic" w:hAnsi="Century Gothic"/>
          <w:b/>
          <w:iCs/>
          <w:color w:val="000000"/>
          <w:sz w:val="20"/>
          <w:szCs w:val="20"/>
        </w:rPr>
        <w:t>3</w:t>
      </w:r>
    </w:p>
    <w:p w14:paraId="32D6CE52" w14:textId="77777777" w:rsidR="0039685F" w:rsidRDefault="0039685F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75B5FB33" w14:textId="77777777" w:rsidR="0039685F" w:rsidRDefault="00000000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DICHIARAZIONE SOSTITUTIVA DI ATTO DI NOTORIETA’</w:t>
      </w:r>
    </w:p>
    <w:p w14:paraId="6172C471" w14:textId="77777777" w:rsidR="0039685F" w:rsidRDefault="00000000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(Art. 47 del D.P.R. 28 dicembre 2000, n. 445)</w:t>
      </w:r>
    </w:p>
    <w:p w14:paraId="0AE71911" w14:textId="77777777" w:rsidR="0039685F" w:rsidRDefault="0039685F">
      <w:pPr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</w:p>
    <w:p w14:paraId="5EB957DF" w14:textId="77777777" w:rsidR="0039685F" w:rsidRDefault="00000000">
      <w:pPr>
        <w:pStyle w:val="Nessunaspaziatura"/>
        <w:ind w:left="1134" w:hanging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Oggetto:</w:t>
      </w:r>
      <w:r>
        <w:rPr>
          <w:rFonts w:ascii="Century Gothic" w:hAnsi="Century Gothic"/>
          <w:sz w:val="20"/>
          <w:szCs w:val="20"/>
        </w:rPr>
        <w:tab/>
        <w:t>Piano Strategico della PAC 2023-2027 - Complemento di programmazione per lo Sviluppo Rurale Campania - Intervento SRG10- “Promozione dei prodotti di qualità”</w:t>
      </w:r>
    </w:p>
    <w:p w14:paraId="076CF6C8" w14:textId="77777777" w:rsidR="0039685F" w:rsidRDefault="00000000">
      <w:pPr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Soggetto richiedente: …………………….</w:t>
      </w:r>
    </w:p>
    <w:p w14:paraId="7A44184A" w14:textId="77777777" w:rsidR="0039685F" w:rsidRDefault="0039685F">
      <w:pPr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</w:p>
    <w:p w14:paraId="2164D395" w14:textId="31953644" w:rsidR="0039685F" w:rsidRDefault="00000000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Dichiarazione d’impegno del richiedente</w:t>
      </w:r>
    </w:p>
    <w:p w14:paraId="3415C8FB" w14:textId="77777777" w:rsidR="0039685F" w:rsidRDefault="0039685F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2CC1475" w14:textId="77777777" w:rsidR="0039685F" w:rsidRDefault="0000000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2A39AD17" w14:textId="77777777" w:rsidR="0039685F" w:rsidRDefault="0000000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in qualità di (</w:t>
      </w:r>
      <w:r>
        <w:rPr>
          <w:rFonts w:ascii="Century Gothic" w:hAnsi="Century Gothic" w:cs="Arial"/>
          <w:i/>
          <w:sz w:val="20"/>
          <w:szCs w:val="20"/>
        </w:rPr>
        <w:t xml:space="preserve">barrare la casella che interessa) </w:t>
      </w:r>
      <w:r>
        <w:rPr>
          <w:rFonts w:ascii="Century Gothic" w:hAnsi="Century Gothic" w:cs="Arial"/>
          <w:sz w:val="20"/>
          <w:szCs w:val="20"/>
        </w:rPr>
        <w:t>Rappresentante Legale della OP/AOP ________________________________________________________________________, con sede legale ________________________________________________________________________________ (</w:t>
      </w:r>
      <w:proofErr w:type="spellStart"/>
      <w:r>
        <w:rPr>
          <w:rFonts w:ascii="Century Gothic" w:hAnsi="Century Gothic" w:cs="Arial"/>
          <w:sz w:val="20"/>
          <w:szCs w:val="20"/>
        </w:rPr>
        <w:t>Prov</w:t>
      </w:r>
      <w:proofErr w:type="spellEnd"/>
      <w:r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</w:p>
    <w:p w14:paraId="01B20401" w14:textId="77777777" w:rsidR="0039685F" w:rsidRDefault="0039685F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5505A21" w14:textId="77777777" w:rsidR="0039685F" w:rsidRDefault="00000000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169E6D93" w14:textId="77777777" w:rsidR="0039685F" w:rsidRDefault="00000000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56DE52C1" w14:textId="77777777" w:rsidR="0039685F" w:rsidRDefault="0000000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S’IMPEGNA</w:t>
      </w:r>
    </w:p>
    <w:p w14:paraId="2A19925A" w14:textId="25F13544" w:rsidR="0039685F" w:rsidRPr="004F3D0A" w:rsidRDefault="00000000">
      <w:pPr>
        <w:pStyle w:val="Paragrafoelenco"/>
        <w:numPr>
          <w:ilvl w:val="0"/>
          <w:numId w:val="2"/>
        </w:numPr>
        <w:tabs>
          <w:tab w:val="left" w:pos="1278"/>
        </w:tabs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ad accettare tutte le condizioni previste dal Bando e dalle "Disposizioni comuni per l'applicazione delle riduzioni ed esclusioni del sostegno per inadempienze dei beneficiari - Interventi non a superficie e/o a capo (Interventi non SIGC) versione 1.0” approvate con </w:t>
      </w:r>
      <w:r w:rsidR="004F3D0A" w:rsidRPr="004F3D0A">
        <w:rPr>
          <w:rFonts w:ascii="Century Gothic" w:hAnsi="Century Gothic"/>
          <w:sz w:val="20"/>
          <w:szCs w:val="20"/>
        </w:rPr>
        <w:t>DDR</w:t>
      </w:r>
      <w:r w:rsidRPr="004F3D0A">
        <w:rPr>
          <w:rFonts w:ascii="Century Gothic" w:hAnsi="Century Gothic"/>
          <w:sz w:val="20"/>
          <w:szCs w:val="20"/>
        </w:rPr>
        <w:t xml:space="preserve"> </w:t>
      </w:r>
      <w:r w:rsidRPr="004F3D0A">
        <w:rPr>
          <w:rFonts w:ascii="Century Gothic" w:hAnsi="Century Gothic" w:cs="Arial"/>
          <w:sz w:val="20"/>
          <w:szCs w:val="20"/>
        </w:rPr>
        <w:t>321 del 28/05/2024</w:t>
      </w:r>
      <w:r w:rsidR="004F3D0A">
        <w:rPr>
          <w:rFonts w:ascii="Century Gothic" w:hAnsi="Century Gothic" w:cs="Arial"/>
          <w:sz w:val="20"/>
          <w:szCs w:val="20"/>
        </w:rPr>
        <w:t>;</w:t>
      </w:r>
    </w:p>
    <w:p w14:paraId="3210512D" w14:textId="444F89E6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rispettare i criteri di ammissibilità indicati nel Bando;   </w:t>
      </w:r>
    </w:p>
    <w:p w14:paraId="3706F3F4" w14:textId="3A6A0310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rispettare gli impegni e gli obblighi indicati nel Bando;</w:t>
      </w:r>
    </w:p>
    <w:p w14:paraId="20C9B1DB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mantenere il punteggio attribuito ai criteri di selezione fino al saldo finale; </w:t>
      </w:r>
    </w:p>
    <w:p w14:paraId="74B8ECB5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rispettare i termini per la conclusione dell’operazione e per la presentazione della Domanda di Pagamento per saldo definiti dal cronoprogramma; </w:t>
      </w:r>
    </w:p>
    <w:p w14:paraId="755DC6E6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comunicare le eventuali varianti dell’operazione; </w:t>
      </w:r>
    </w:p>
    <w:p w14:paraId="29A45C2B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non produrre prove false o omissioni per negligenza;</w:t>
      </w:r>
    </w:p>
    <w:p w14:paraId="2170A5C7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adempiere agli obblighi relativi all’adeguata informazione e pubblicità previste dall’ art. 123 lettera j del reg (UE) 2021/2115 e dall’allegato III Punto 2 del Reg. (UE) n. 2022/129;</w:t>
      </w:r>
    </w:p>
    <w:p w14:paraId="79949A0F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consentire lo svolgimento dei controlli e fornire la documentazione relativa all’intervento nonché assicurarne la conservazione per tutta la durata dell’impegno;</w:t>
      </w:r>
    </w:p>
    <w:p w14:paraId="54E71853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 xml:space="preserve">fornire i dati per le attività di monitoraggio; </w:t>
      </w:r>
    </w:p>
    <w:p w14:paraId="409D1121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comunicare la PEC o la sua eventuale successiva variazione;</w:t>
      </w:r>
    </w:p>
    <w:p w14:paraId="64A6E4D2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comunicare, entro 15 giorni solari dalla data della notifica del Provvedimento di Concessione, le coordinate del Conto Corrente bancario o postale dedicato, intestato o co-intestato, sul quale s’intende siano accreditate le somme spettanti in relazione alla realizzazione dell’iniziativa finanziata;</w:t>
      </w:r>
    </w:p>
    <w:p w14:paraId="71A53137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rispettare gli obblighi in materia di adempimenti contabili; </w:t>
      </w:r>
    </w:p>
    <w:p w14:paraId="695DFE85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comunicare, tempestivamente e per iscritto, ulteriori richiese da specifici provvedimenti, quali, ad esempio, l’avvenuto inizio delle attività (entro al massimo un mese dalla data del Provvedimento di Concessione) e l’avvenuta conclusione de progetto; </w:t>
      </w:r>
    </w:p>
    <w:p w14:paraId="55FA11C0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comunicare, tempestivamente e per iscritto, eventuali variazioni nella posizione di “Beneficiario”, nonché, in generale ogni variazione delle informazioni e dei dati dichiarati nella Domanda di Sostegno e/o nei relativi allegati, fermo restando quanto previsto in materia di cessione di azienda; </w:t>
      </w:r>
    </w:p>
    <w:p w14:paraId="7587DFFE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comunicare eventuali cause di forza maggiore e circostanze eccezionali come definite ai sensi dell’art. 2, paragrafo 2, del Reg. (UE) n. 1306/2013;</w:t>
      </w:r>
    </w:p>
    <w:p w14:paraId="78A90D07" w14:textId="77777777" w:rsidR="0039685F" w:rsidRDefault="00000000">
      <w:pPr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realizzare le operazioni in coerenza con quanto previsto nel Bando.</w:t>
      </w:r>
    </w:p>
    <w:p w14:paraId="0865CC31" w14:textId="77777777" w:rsidR="0039685F" w:rsidRDefault="0039685F">
      <w:pPr>
        <w:spacing w:after="0" w:line="240" w:lineRule="auto"/>
        <w:ind w:left="720"/>
        <w:jc w:val="both"/>
        <w:rPr>
          <w:rFonts w:ascii="Century Gothic" w:hAnsi="Century Gothic" w:cs="Arial"/>
          <w:sz w:val="20"/>
          <w:szCs w:val="20"/>
        </w:rPr>
      </w:pPr>
    </w:p>
    <w:p w14:paraId="44573703" w14:textId="77777777" w:rsidR="0039685F" w:rsidRDefault="00000000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Inoltre, s’impegna ad osservare il seguente impegno e obbligo specifico: </w:t>
      </w:r>
    </w:p>
    <w:p w14:paraId="60E6454E" w14:textId="77777777" w:rsidR="0039685F" w:rsidRPr="003B7801" w:rsidRDefault="00000000">
      <w:pPr>
        <w:pStyle w:val="ListParagraph1"/>
        <w:numPr>
          <w:ilvl w:val="0"/>
          <w:numId w:val="2"/>
        </w:numPr>
        <w:tabs>
          <w:tab w:val="left" w:pos="1278"/>
        </w:tabs>
        <w:suppressAutoHyphens w:val="0"/>
        <w:spacing w:after="0" w:line="360" w:lineRule="auto"/>
        <w:jc w:val="both"/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</w:pPr>
      <w:bookmarkStart w:id="0" w:name="_Toc467754739"/>
      <w:bookmarkEnd w:id="0"/>
      <w:r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  <w:t>non cumulare il sostegno derivante dalla presente tipologia d’intervento con altri contributi pubblici, a qualsiasi titolo disposti, per la realizzazione della stessa iniziativa, come specifica</w:t>
      </w:r>
      <w:r w:rsidRPr="003B7801"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  <w:t>to al paragrafo 10.3 del bando.</w:t>
      </w:r>
    </w:p>
    <w:p w14:paraId="7CFDABA8" w14:textId="77777777" w:rsidR="0039685F" w:rsidRDefault="0039685F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14:paraId="2AAF4292" w14:textId="77777777" w:rsidR="0039685F" w:rsidRDefault="00000000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20999C4E" w14:textId="77777777" w:rsidR="0039685F" w:rsidRDefault="0000000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400E17D4" w14:textId="77777777" w:rsidR="0039685F" w:rsidRDefault="00000000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77B50265" w14:textId="77777777" w:rsidR="0039685F" w:rsidRDefault="0039685F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</w:p>
    <w:p w14:paraId="7629C97C" w14:textId="77777777" w:rsidR="0039685F" w:rsidRDefault="00000000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3C23905C" w14:textId="77777777" w:rsidR="0039685F" w:rsidRDefault="00000000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3B65EC12" w14:textId="77777777" w:rsidR="0039685F" w:rsidRDefault="00000000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18"/>
          <w:szCs w:val="18"/>
        </w:rPr>
        <w:t xml:space="preserve">Ai sensi e per gli effetti dell’art. 38, D.P.R. 445 del 28/12/2000 e </w:t>
      </w:r>
      <w:proofErr w:type="spellStart"/>
      <w:r>
        <w:rPr>
          <w:rFonts w:ascii="Century Gothic" w:hAnsi="Century Gothic"/>
          <w:sz w:val="18"/>
          <w:szCs w:val="18"/>
        </w:rPr>
        <w:t>ss.mm.ii</w:t>
      </w:r>
      <w:proofErr w:type="spellEnd"/>
      <w:r>
        <w:rPr>
          <w:rFonts w:ascii="Century Gothic" w:hAnsi="Century Gothic"/>
          <w:sz w:val="18"/>
          <w:szCs w:val="18"/>
        </w:rPr>
        <w:t>., si allega copia del documento di riconoscimento del dichiarante in corso di validità</w:t>
      </w:r>
      <w:r>
        <w:rPr>
          <w:rFonts w:ascii="Century Gothic" w:hAnsi="Century Gothic"/>
          <w:sz w:val="20"/>
          <w:szCs w:val="20"/>
        </w:rPr>
        <w:t>.</w:t>
      </w:r>
    </w:p>
    <w:sectPr w:rsidR="0039685F">
      <w:headerReference w:type="default" r:id="rId7"/>
      <w:footerReference w:type="default" r:id="rId8"/>
      <w:pgSz w:w="11906" w:h="16838"/>
      <w:pgMar w:top="1701" w:right="1134" w:bottom="851" w:left="1134" w:header="284" w:footer="5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61360" w14:textId="77777777" w:rsidR="00D945DE" w:rsidRDefault="00D945DE">
      <w:pPr>
        <w:spacing w:after="0" w:line="240" w:lineRule="auto"/>
      </w:pPr>
      <w:r>
        <w:separator/>
      </w:r>
    </w:p>
  </w:endnote>
  <w:endnote w:type="continuationSeparator" w:id="0">
    <w:p w14:paraId="7919B5DE" w14:textId="77777777" w:rsidR="00D945DE" w:rsidRDefault="00D9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Times New Roman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349711"/>
      <w:docPartObj>
        <w:docPartGallery w:val="Page Numbers (Bottom of Page)"/>
        <w:docPartUnique/>
      </w:docPartObj>
    </w:sdtPr>
    <w:sdtContent>
      <w:p w14:paraId="6549F3F6" w14:textId="77777777" w:rsidR="0039685F" w:rsidRDefault="0039685F">
        <w:pPr>
          <w:pStyle w:val="Pidipagina"/>
          <w:jc w:val="center"/>
        </w:pPr>
      </w:p>
      <w:p w14:paraId="6121004D" w14:textId="35120CA1" w:rsidR="0039685F" w:rsidRDefault="00000000">
        <w:pPr>
          <w:pStyle w:val="Pidipagina"/>
          <w:jc w:val="center"/>
          <w:rPr>
            <w:rFonts w:ascii="Century Gothic" w:hAnsi="Century Gothic" w:cs="Carlito"/>
            <w:sz w:val="16"/>
            <w:szCs w:val="16"/>
          </w:rPr>
        </w:pPr>
        <w:r>
          <w:rPr>
            <w:rFonts w:ascii="Century Gothic" w:hAnsi="Century Gothic" w:cs="Carlito"/>
            <w:b/>
            <w:sz w:val="16"/>
            <w:szCs w:val="16"/>
          </w:rPr>
          <w:t>Tipologia SRG10:</w:t>
        </w:r>
        <w:r>
          <w:rPr>
            <w:rFonts w:ascii="Century Gothic" w:hAnsi="Century Gothic" w:cs="Carlito"/>
            <w:sz w:val="16"/>
            <w:szCs w:val="16"/>
          </w:rPr>
          <w:t xml:space="preserve"> Allegato </w:t>
        </w:r>
        <w:r w:rsidR="00E93249">
          <w:rPr>
            <w:rFonts w:ascii="Century Gothic" w:hAnsi="Century Gothic" w:cs="Carlito"/>
            <w:sz w:val="16"/>
            <w:szCs w:val="16"/>
          </w:rPr>
          <w:t>3</w:t>
        </w:r>
      </w:p>
      <w:p w14:paraId="4A15854E" w14:textId="77777777" w:rsidR="0039685F" w:rsidRDefault="00000000">
        <w:pPr>
          <w:pStyle w:val="Pidipagina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  <w:p w14:paraId="36A7DA6D" w14:textId="77777777" w:rsidR="0039685F" w:rsidRDefault="003968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AF90" w14:textId="77777777" w:rsidR="00D945DE" w:rsidRDefault="00D945DE">
      <w:pPr>
        <w:spacing w:after="0" w:line="240" w:lineRule="auto"/>
      </w:pPr>
      <w:r>
        <w:separator/>
      </w:r>
    </w:p>
  </w:footnote>
  <w:footnote w:type="continuationSeparator" w:id="0">
    <w:p w14:paraId="7E26895E" w14:textId="77777777" w:rsidR="00D945DE" w:rsidRDefault="00D94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20EC" w14:textId="77777777" w:rsidR="0039685F" w:rsidRDefault="00000000">
    <w:pPr>
      <w:pStyle w:val="Intestazione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3" behindDoc="1" locked="0" layoutInCell="0" allowOverlap="1" wp14:anchorId="2BCB8974" wp14:editId="3A64EFBF">
          <wp:simplePos x="0" y="0"/>
          <wp:positionH relativeFrom="margin">
            <wp:align>center</wp:align>
          </wp:positionH>
          <wp:positionV relativeFrom="margin">
            <wp:posOffset>-913765</wp:posOffset>
          </wp:positionV>
          <wp:extent cx="4295775" cy="78613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1C0C8A"/>
    <w:multiLevelType w:val="multilevel"/>
    <w:tmpl w:val="8CAE98E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9D0C72"/>
    <w:multiLevelType w:val="multilevel"/>
    <w:tmpl w:val="4CDACE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1DA3375"/>
    <w:multiLevelType w:val="multilevel"/>
    <w:tmpl w:val="7B54C0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31619110">
    <w:abstractNumId w:val="2"/>
  </w:num>
  <w:num w:numId="2" w16cid:durableId="407535457">
    <w:abstractNumId w:val="0"/>
  </w:num>
  <w:num w:numId="3" w16cid:durableId="212353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5F"/>
    <w:rsid w:val="0000178D"/>
    <w:rsid w:val="001C6249"/>
    <w:rsid w:val="001E09DF"/>
    <w:rsid w:val="001E75B6"/>
    <w:rsid w:val="00273939"/>
    <w:rsid w:val="002C7FA7"/>
    <w:rsid w:val="00395A30"/>
    <w:rsid w:val="0039685F"/>
    <w:rsid w:val="003B7801"/>
    <w:rsid w:val="004F3D0A"/>
    <w:rsid w:val="005E25C9"/>
    <w:rsid w:val="00605FCE"/>
    <w:rsid w:val="0073189B"/>
    <w:rsid w:val="00927F66"/>
    <w:rsid w:val="00C23D53"/>
    <w:rsid w:val="00CF368C"/>
    <w:rsid w:val="00D945DE"/>
    <w:rsid w:val="00E9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D7E18"/>
  <w15:docId w15:val="{41CE6F3C-CBB2-4169-AB18-BA3462224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qFormat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D45283"/>
    <w:rPr>
      <w:rFonts w:eastAsiaTheme="minorEastAsia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D45283"/>
    <w:rPr>
      <w:rFonts w:eastAsiaTheme="minorEastAsia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qFormat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qFormat/>
    <w:rsid w:val="00D45283"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D452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D45283"/>
    <w:rPr>
      <w:rFonts w:eastAsiaTheme="minorEastAsia"/>
      <w:sz w:val="20"/>
      <w:szCs w:val="2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D45283"/>
    <w:rPr>
      <w:rFonts w:eastAsiaTheme="minorEastAsia"/>
      <w:b/>
      <w:bCs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sid w:val="00D45283"/>
    <w:rPr>
      <w:rFonts w:eastAsiaTheme="minorEastAsia"/>
      <w:sz w:val="20"/>
      <w:szCs w:val="20"/>
      <w:lang w:eastAsia="it-IT"/>
    </w:rPr>
  </w:style>
  <w:style w:type="character" w:customStyle="1" w:styleId="Caratterinotadichiusura">
    <w:name w:val="Caratteri nota di chiusura"/>
    <w:basedOn w:val="Carpredefinitoparagrafo"/>
    <w:uiPriority w:val="99"/>
    <w:semiHidden/>
    <w:unhideWhenUsed/>
    <w:qFormat/>
    <w:rsid w:val="00D45283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D45283"/>
    <w:rPr>
      <w:rFonts w:eastAsiaTheme="minorEastAsia"/>
      <w:sz w:val="20"/>
      <w:szCs w:val="20"/>
      <w:lang w:eastAsia="it-IT"/>
    </w:rPr>
  </w:style>
  <w:style w:type="character" w:customStyle="1" w:styleId="Caratterinotaapidipagina">
    <w:name w:val="Caratteri nota a piè di pagina"/>
    <w:basedOn w:val="Carpredefinitoparagrafo"/>
    <w:uiPriority w:val="99"/>
    <w:semiHidden/>
    <w:unhideWhenUsed/>
    <w:qFormat/>
    <w:rsid w:val="00D45283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orpodeltesto2Carattere">
    <w:name w:val="Corpo del testo 2 Carattere"/>
    <w:basedOn w:val="Carpredefinitoparagrafo"/>
    <w:link w:val="Corpodeltesto2"/>
    <w:semiHidden/>
    <w:qFormat/>
    <w:rsid w:val="00D4528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qFormat/>
    <w:rsid w:val="002F6F21"/>
  </w:style>
  <w:style w:type="character" w:customStyle="1" w:styleId="TestonormaleCarattere">
    <w:name w:val="Testo normale Carattere"/>
    <w:basedOn w:val="Carpredefinitoparagrafo"/>
    <w:link w:val="Testonormale"/>
    <w:qFormat/>
    <w:rsid w:val="00EF1008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qFormat/>
    <w:rsid w:val="00D51805"/>
    <w:rPr>
      <w:color w:val="00000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qFormat/>
    <w:rsid w:val="00D452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qFormat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D45283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D45283"/>
    <w:rPr>
      <w:b/>
      <w:bCs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paragraph" w:styleId="Corpodeltesto2">
    <w:name w:val="Body Text 2"/>
    <w:basedOn w:val="Normale"/>
    <w:link w:val="Corpodeltesto2Carattere"/>
    <w:semiHidden/>
    <w:qFormat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aragrafoelenco1">
    <w:name w:val="Paragrafo elenco1"/>
    <w:basedOn w:val="Normale"/>
    <w:qFormat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qFormat/>
    <w:rsid w:val="002F6F21"/>
    <w:pPr>
      <w:spacing w:after="120" w:line="480" w:lineRule="auto"/>
      <w:ind w:left="283"/>
    </w:pPr>
  </w:style>
  <w:style w:type="paragraph" w:styleId="Testonormale">
    <w:name w:val="Plain Text"/>
    <w:basedOn w:val="Normale"/>
    <w:link w:val="TestonormaleCarattere"/>
    <w:qFormat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istParagraph1">
    <w:name w:val="List Paragraph1"/>
    <w:basedOn w:val="Normale"/>
    <w:qFormat/>
    <w:rsid w:val="00150D5B"/>
    <w:pPr>
      <w:ind w:left="720"/>
    </w:pPr>
    <w:rPr>
      <w:rFonts w:ascii="Calibri" w:eastAsia="Lucida Sans Unicode" w:hAnsi="Calibri" w:cs="Times New Roman"/>
      <w:kern w:val="2"/>
      <w:lang w:eastAsia="ar-SA"/>
    </w:rPr>
  </w:style>
  <w:style w:type="paragraph" w:styleId="Nessunaspaziatura">
    <w:name w:val="No Spacing"/>
    <w:uiPriority w:val="1"/>
    <w:qFormat/>
    <w:rsid w:val="00AC0BDD"/>
    <w:rPr>
      <w:lang w:eastAsia="en-US"/>
    </w:rPr>
  </w:style>
  <w:style w:type="table" w:styleId="Grigliatabella">
    <w:name w:val="Table Grid"/>
    <w:basedOn w:val="Tabellanormale"/>
    <w:uiPriority w:val="5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4023</Characters>
  <Application>Microsoft Office Word</Application>
  <DocSecurity>0</DocSecurity>
  <Lines>33</Lines>
  <Paragraphs>9</Paragraphs>
  <ScaleCrop>false</ScaleCrop>
  <Company>Acer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dc:description/>
  <cp:lastModifiedBy>Iandria, Valeria (Cogea, Bip Group)</cp:lastModifiedBy>
  <cp:revision>4</cp:revision>
  <dcterms:created xsi:type="dcterms:W3CDTF">2024-06-26T07:40:00Z</dcterms:created>
  <dcterms:modified xsi:type="dcterms:W3CDTF">2025-04-01T09:11:00Z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ActionId">
    <vt:lpwstr>8b50530e-6f5b-489a-9c45-bfa9d06b3b2d</vt:lpwstr>
  </property>
  <property fmtid="{D5CDD505-2E9C-101B-9397-08002B2CF9AE}" pid="3" name="MSIP_Label_ea60d57e-af5b-4752-ac57-3e4f28ca11dc_ContentBits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etDate">
    <vt:lpwstr>2022-01-31T12:51:28Z</vt:lpwstr>
  </property>
  <property fmtid="{D5CDD505-2E9C-101B-9397-08002B2CF9AE}" pid="8" name="MSIP_Label_ea60d57e-af5b-4752-ac57-3e4f28ca11dc_SiteId">
    <vt:lpwstr>36da45f1-dd2c-4d1f-af13-5abe46b99921</vt:lpwstr>
  </property>
</Properties>
</file>